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FB12" w14:textId="77777777" w:rsidR="00F26E5F" w:rsidRDefault="00F26E5F" w:rsidP="00F26E5F">
      <w:pPr>
        <w:rPr>
          <w:sz w:val="32"/>
          <w:szCs w:val="32"/>
          <w:lang w:val="sv-SE"/>
        </w:rPr>
      </w:pPr>
      <w:r>
        <w:rPr>
          <w:noProof/>
          <w:lang w:val="sv-SE" w:eastAsia="sv-SE"/>
        </w:rPr>
        <w:drawing>
          <wp:inline distT="0" distB="0" distL="0" distR="0" wp14:anchorId="7B205FC4" wp14:editId="2406DB97">
            <wp:extent cx="2339340" cy="1341120"/>
            <wp:effectExtent l="0" t="0" r="3810" b="0"/>
            <wp:docPr id="1" name="Bildobjekt 1" descr="Or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2" descr="Orginal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4FDC20" w14:textId="1DA2EC00" w:rsidR="00F26E5F" w:rsidRDefault="00F26E5F" w:rsidP="00F26E5F">
      <w:pPr>
        <w:rPr>
          <w:sz w:val="32"/>
          <w:szCs w:val="32"/>
          <w:lang w:val="sv-SE"/>
        </w:rPr>
      </w:pPr>
      <w:r>
        <w:rPr>
          <w:sz w:val="32"/>
          <w:szCs w:val="32"/>
          <w:lang w:val="sv-SE"/>
        </w:rPr>
        <w:t>Kursplan år 202</w:t>
      </w:r>
      <w:r w:rsidR="00EA7EF5">
        <w:rPr>
          <w:sz w:val="32"/>
          <w:szCs w:val="32"/>
          <w:lang w:val="sv-SE"/>
        </w:rPr>
        <w:t>2</w:t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  <w:r>
        <w:rPr>
          <w:sz w:val="32"/>
          <w:szCs w:val="32"/>
          <w:lang w:val="sv-SE"/>
        </w:rPr>
        <w:tab/>
      </w:r>
    </w:p>
    <w:p w14:paraId="60BC8879" w14:textId="77777777" w:rsidR="00F26E5F" w:rsidRDefault="00F26E5F" w:rsidP="00F26E5F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</w:t>
      </w:r>
      <w:r>
        <w:rPr>
          <w:lang w:val="sv-SE"/>
        </w:rPr>
        <w:tab/>
      </w:r>
    </w:p>
    <w:p w14:paraId="3BCC636C" w14:textId="7661C03C" w:rsidR="00F26E5F" w:rsidRDefault="00F26E5F" w:rsidP="00F26E5F">
      <w:pPr>
        <w:pStyle w:val="Ingetavstnd"/>
        <w:rPr>
          <w:lang w:val="sv-SE"/>
        </w:rPr>
      </w:pPr>
      <w:r>
        <w:rPr>
          <w:b/>
          <w:lang w:val="sv-SE"/>
        </w:rPr>
        <w:t>Ämne/kurs:</w:t>
      </w:r>
      <w:r>
        <w:rPr>
          <w:lang w:val="sv-SE"/>
        </w:rPr>
        <w:t xml:space="preserve"> Fördjupningskurs för kontakttolkar </w:t>
      </w:r>
      <w:r w:rsidR="00BD5430">
        <w:rPr>
          <w:lang w:val="sv-SE"/>
        </w:rPr>
        <w:t>i</w:t>
      </w:r>
      <w:r>
        <w:rPr>
          <w:lang w:val="sv-SE"/>
        </w:rPr>
        <w:t xml:space="preserve"> Tandvårdstolkning</w:t>
      </w:r>
    </w:p>
    <w:p w14:paraId="2B0EFB6E" w14:textId="77777777" w:rsidR="00F26E5F" w:rsidRDefault="00F26E5F" w:rsidP="00F26E5F">
      <w:pPr>
        <w:rPr>
          <w:lang w:val="sv-SE"/>
        </w:rPr>
      </w:pPr>
    </w:p>
    <w:p w14:paraId="78D07297" w14:textId="77777777" w:rsidR="00F26E5F" w:rsidRDefault="00F26E5F" w:rsidP="00F26E5F">
      <w:pPr>
        <w:rPr>
          <w:lang w:val="sv-SE"/>
        </w:rPr>
      </w:pPr>
      <w:r>
        <w:rPr>
          <w:b/>
          <w:lang w:val="sv-SE"/>
        </w:rPr>
        <w:t>Ämnesansvarig:</w:t>
      </w:r>
      <w:r>
        <w:rPr>
          <w:lang w:val="sv-SE"/>
        </w:rPr>
        <w:t xml:space="preserve"> Peter Wiesler</w:t>
      </w:r>
    </w:p>
    <w:p w14:paraId="6FC8FD91" w14:textId="50D3E2BE" w:rsidR="00F26E5F" w:rsidRDefault="00F26E5F" w:rsidP="00F26E5F">
      <w:pPr>
        <w:rPr>
          <w:lang w:val="sv-SE"/>
        </w:rPr>
      </w:pPr>
      <w:r>
        <w:rPr>
          <w:b/>
          <w:lang w:val="sv-SE"/>
        </w:rPr>
        <w:t>Tid och omfattning:</w:t>
      </w:r>
      <w:r>
        <w:rPr>
          <w:lang w:val="sv-SE"/>
        </w:rPr>
        <w:t xml:space="preserve">  </w:t>
      </w:r>
      <w:r w:rsidR="00C11E20">
        <w:rPr>
          <w:lang w:val="sv-SE"/>
        </w:rPr>
        <w:t>3</w:t>
      </w:r>
      <w:r>
        <w:rPr>
          <w:lang w:val="sv-SE"/>
        </w:rPr>
        <w:t>0 undervisningstimmar med 10 timmar terminologi/språkhandledning</w:t>
      </w:r>
    </w:p>
    <w:p w14:paraId="0CB4A77A" w14:textId="77777777" w:rsidR="00F26E5F" w:rsidRDefault="00F26E5F" w:rsidP="00F26E5F">
      <w:pPr>
        <w:rPr>
          <w:lang w:val="sv-SE"/>
        </w:rPr>
      </w:pPr>
      <w:r>
        <w:rPr>
          <w:b/>
          <w:lang w:val="sv-SE"/>
        </w:rPr>
        <w:t>Innehåll/centrala begrepp</w:t>
      </w:r>
      <w:r>
        <w:rPr>
          <w:lang w:val="sv-SE"/>
        </w:rPr>
        <w:t xml:space="preserve">: Tandvårdstolkning </w:t>
      </w:r>
    </w:p>
    <w:p w14:paraId="0989BA48" w14:textId="77777777" w:rsidR="00F26E5F" w:rsidRDefault="00F26E5F" w:rsidP="00F26E5F">
      <w:pPr>
        <w:rPr>
          <w:lang w:val="sv-SE"/>
        </w:rPr>
      </w:pPr>
      <w:r>
        <w:rPr>
          <w:lang w:val="sv-SE"/>
        </w:rPr>
        <w:t>Tändernas anatomi och fysiologi</w:t>
      </w:r>
    </w:p>
    <w:p w14:paraId="03BC1029" w14:textId="77777777" w:rsidR="00F26E5F" w:rsidRDefault="00F26E5F" w:rsidP="00F26E5F">
      <w:pPr>
        <w:rPr>
          <w:lang w:val="sv-SE"/>
        </w:rPr>
      </w:pPr>
      <w:r>
        <w:rPr>
          <w:lang w:val="sv-SE"/>
        </w:rPr>
        <w:t>Munhålans anatomi och fysiologi</w:t>
      </w:r>
    </w:p>
    <w:p w14:paraId="60C4AA9E" w14:textId="77777777" w:rsidR="00F26E5F" w:rsidRDefault="00F26E5F" w:rsidP="00F26E5F">
      <w:pPr>
        <w:rPr>
          <w:lang w:val="sv-SE"/>
        </w:rPr>
      </w:pPr>
      <w:r>
        <w:rPr>
          <w:lang w:val="sv-SE"/>
        </w:rPr>
        <w:t>Tändernas sjukdomar</w:t>
      </w:r>
    </w:p>
    <w:p w14:paraId="73D2524D" w14:textId="77777777" w:rsidR="00F26E5F" w:rsidRDefault="00F26E5F" w:rsidP="00F26E5F">
      <w:pPr>
        <w:rPr>
          <w:lang w:val="sv-SE"/>
        </w:rPr>
      </w:pPr>
      <w:r>
        <w:rPr>
          <w:lang w:val="sv-SE"/>
        </w:rPr>
        <w:t>Munhålans sjukdomar</w:t>
      </w:r>
    </w:p>
    <w:p w14:paraId="66AC4B2E" w14:textId="77777777" w:rsidR="00F26E5F" w:rsidRDefault="00F26E5F" w:rsidP="00F26E5F">
      <w:pPr>
        <w:rPr>
          <w:lang w:val="sv-SE"/>
        </w:rPr>
      </w:pPr>
      <w:r>
        <w:rPr>
          <w:lang w:val="sv-SE"/>
        </w:rPr>
        <w:t>Tändernas utveckling från fosterstadiet till tandframbrott</w:t>
      </w:r>
    </w:p>
    <w:p w14:paraId="7ACD239C" w14:textId="77777777" w:rsidR="00F26E5F" w:rsidRDefault="00F26E5F" w:rsidP="00F26E5F">
      <w:pPr>
        <w:rPr>
          <w:lang w:val="sv-SE"/>
        </w:rPr>
      </w:pPr>
      <w:r>
        <w:rPr>
          <w:lang w:val="sv-SE"/>
        </w:rPr>
        <w:t>Röntgen och andra undersökningsmetoder</w:t>
      </w:r>
    </w:p>
    <w:p w14:paraId="2ADC1A33" w14:textId="77777777" w:rsidR="00F26E5F" w:rsidRDefault="00F26E5F" w:rsidP="00F26E5F">
      <w:pPr>
        <w:rPr>
          <w:lang w:val="sv-SE"/>
        </w:rPr>
      </w:pPr>
      <w:r>
        <w:rPr>
          <w:lang w:val="sv-SE"/>
        </w:rPr>
        <w:t>Olika tandersättningar</w:t>
      </w:r>
    </w:p>
    <w:p w14:paraId="58E5DA30" w14:textId="77777777" w:rsidR="00F26E5F" w:rsidRDefault="00F26E5F" w:rsidP="00F26E5F">
      <w:pPr>
        <w:rPr>
          <w:lang w:val="sv-SE"/>
        </w:rPr>
      </w:pPr>
      <w:r>
        <w:rPr>
          <w:lang w:val="sv-SE"/>
        </w:rPr>
        <w:t>Försäkringskassans regler</w:t>
      </w:r>
    </w:p>
    <w:p w14:paraId="04F03E1B" w14:textId="77777777" w:rsidR="00F26E5F" w:rsidRDefault="00F26E5F" w:rsidP="00F26E5F">
      <w:pPr>
        <w:tabs>
          <w:tab w:val="left" w:pos="4215"/>
        </w:tabs>
        <w:rPr>
          <w:b/>
          <w:lang w:val="sv-SE"/>
        </w:rPr>
      </w:pPr>
      <w:r>
        <w:rPr>
          <w:b/>
          <w:lang w:val="sv-SE"/>
        </w:rPr>
        <w:t>Förmågemål/förväntade lärresultat</w:t>
      </w:r>
    </w:p>
    <w:p w14:paraId="0F8B3D0C" w14:textId="77777777" w:rsidR="00F26E5F" w:rsidRDefault="00F26E5F" w:rsidP="00F26E5F">
      <w:pPr>
        <w:rPr>
          <w:lang w:val="sv-SE"/>
        </w:rPr>
      </w:pPr>
      <w:r>
        <w:rPr>
          <w:lang w:val="sv-SE"/>
        </w:rPr>
        <w:t xml:space="preserve">Syftet är att ge verksamma tolkar fördjupade kunskaper inom tandvård och öka deras kompetens att tolka inom området   </w:t>
      </w:r>
    </w:p>
    <w:p w14:paraId="6BB1A16A" w14:textId="77777777" w:rsidR="00F26E5F" w:rsidRDefault="00F26E5F" w:rsidP="00F26E5F">
      <w:pPr>
        <w:tabs>
          <w:tab w:val="left" w:pos="4215"/>
        </w:tabs>
        <w:rPr>
          <w:lang w:val="sv-SE"/>
        </w:rPr>
      </w:pPr>
    </w:p>
    <w:p w14:paraId="188A5838" w14:textId="77777777" w:rsidR="00F26E5F" w:rsidRDefault="00F26E5F" w:rsidP="00F26E5F">
      <w:pPr>
        <w:tabs>
          <w:tab w:val="left" w:pos="4215"/>
        </w:tabs>
        <w:rPr>
          <w:lang w:val="sv-SE"/>
        </w:rPr>
      </w:pPr>
    </w:p>
    <w:p w14:paraId="0E6727CD" w14:textId="77777777" w:rsidR="00F26E5F" w:rsidRDefault="00F26E5F" w:rsidP="00F26E5F">
      <w:pPr>
        <w:tabs>
          <w:tab w:val="left" w:pos="4215"/>
        </w:tabs>
        <w:rPr>
          <w:lang w:val="sv-SE"/>
        </w:rPr>
      </w:pPr>
      <w:r>
        <w:rPr>
          <w:b/>
          <w:lang w:val="sv-SE"/>
        </w:rPr>
        <w:t>Material</w:t>
      </w:r>
      <w:r>
        <w:rPr>
          <w:lang w:val="sv-SE"/>
        </w:rPr>
        <w:t>: Eget material</w:t>
      </w:r>
    </w:p>
    <w:p w14:paraId="266E9394" w14:textId="77777777" w:rsidR="006C0D30" w:rsidRDefault="006C0D30"/>
    <w:sectPr w:rsidR="006C0D30" w:rsidSect="00F26E5F">
      <w:pgSz w:w="11906" w:h="16838"/>
      <w:pgMar w:top="1417" w:right="1417" w:bottom="1417" w:left="1417" w:header="708" w:footer="708" w:gutter="0"/>
      <w:pgBorders w:offsetFrom="page">
        <w:top w:val="triple" w:sz="4" w:space="24" w:color="538135" w:themeColor="accent6" w:themeShade="BF"/>
        <w:left w:val="triple" w:sz="4" w:space="24" w:color="538135" w:themeColor="accent6" w:themeShade="BF"/>
        <w:bottom w:val="triple" w:sz="4" w:space="24" w:color="538135" w:themeColor="accent6" w:themeShade="BF"/>
        <w:right w:val="triple" w:sz="4" w:space="24" w:color="538135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E5F"/>
    <w:rsid w:val="006C0D30"/>
    <w:rsid w:val="00BD5430"/>
    <w:rsid w:val="00C11E20"/>
    <w:rsid w:val="00EA7EF5"/>
    <w:rsid w:val="00F26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3747A"/>
  <w15:chartTrackingRefBased/>
  <w15:docId w15:val="{9B46441A-D619-4E2B-BB91-DA03A1FDA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E5F"/>
    <w:pPr>
      <w:spacing w:after="200" w:line="276" w:lineRule="auto"/>
    </w:pPr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26E5F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4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109</Words>
  <Characters>582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Tarja</dc:creator>
  <cp:keywords/>
  <dc:description/>
  <cp:lastModifiedBy>Tarja</cp:lastModifiedBy>
  <cp:revision>8</cp:revision>
  <cp:lastPrinted>2021-09-19T11:21:00Z</cp:lastPrinted>
  <dcterms:created xsi:type="dcterms:W3CDTF">2019-09-23T08:26:00Z</dcterms:created>
  <dcterms:modified xsi:type="dcterms:W3CDTF">2021-09-19T11:23:00Z</dcterms:modified>
</cp:coreProperties>
</file>